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3"/>
      </w:tblGrid>
      <w:tr w:rsidR="005C0FC8" w:rsidTr="00277EBF">
        <w:trPr>
          <w:trHeight w:val="288"/>
        </w:trPr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C8" w:rsidRDefault="005C0FC8" w:rsidP="00277EB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Учреждение:</w:t>
            </w:r>
          </w:p>
        </w:tc>
      </w:tr>
      <w:tr w:rsidR="005C0FC8" w:rsidTr="00277EBF">
        <w:trPr>
          <w:trHeight w:val="315"/>
        </w:trPr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C8" w:rsidRDefault="005C0FC8" w:rsidP="00277EB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стационарное учреждение социального обслуживания населения Брянской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психоневрологический интернат"</w:t>
            </w:r>
          </w:p>
          <w:p w:rsidR="005C0FC8" w:rsidRDefault="005C0FC8" w:rsidP="00277EB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ОГРН: 1023202938670</w:t>
            </w:r>
          </w:p>
          <w:p w:rsidR="005C0FC8" w:rsidRDefault="005C0FC8" w:rsidP="00277EB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ОКТМО: 15656452</w:t>
            </w:r>
          </w:p>
        </w:tc>
      </w:tr>
      <w:tr w:rsidR="005C0FC8" w:rsidTr="00277EBF">
        <w:trPr>
          <w:trHeight w:val="288"/>
        </w:trPr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C8" w:rsidRDefault="005C0FC8" w:rsidP="00277EB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Брянская обл.,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Трубчевский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Кветунь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адгорный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д.1.</w:t>
            </w:r>
          </w:p>
        </w:tc>
      </w:tr>
      <w:tr w:rsidR="005C0FC8" w:rsidTr="00277EBF">
        <w:trPr>
          <w:trHeight w:val="288"/>
        </w:trPr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C8" w:rsidRDefault="005C0FC8" w:rsidP="00277EB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3230002745 / КПП 323001001</w:t>
            </w:r>
          </w:p>
        </w:tc>
      </w:tr>
      <w:tr w:rsidR="005C0FC8" w:rsidTr="00277EBF">
        <w:trPr>
          <w:trHeight w:val="288"/>
        </w:trPr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C8" w:rsidRDefault="005C0FC8" w:rsidP="00277EB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011501101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03224643150000002701,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к/с 40102810245370000019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л/с 20821002330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ОТДЕЛЕНИЕ БРЯНСК БАНКА РОССИИ//УФК по Брянской области г. Брянск</w:t>
            </w:r>
          </w:p>
        </w:tc>
      </w:tr>
      <w:tr w:rsidR="005C0FC8" w:rsidTr="00277EBF">
        <w:trPr>
          <w:trHeight w:val="1362"/>
        </w:trPr>
        <w:tc>
          <w:tcPr>
            <w:tcW w:w="5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0FC8" w:rsidRDefault="005C0FC8" w:rsidP="0027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B44C3" w:rsidRPr="005C0FC8" w:rsidRDefault="005C0FC8" w:rsidP="005C0FC8">
      <w:pPr>
        <w:widowControl w:val="0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0FC8">
        <w:rPr>
          <w:rFonts w:ascii="Times New Roman" w:hAnsi="Times New Roman" w:cs="Times New Roman"/>
          <w:color w:val="000000"/>
          <w:sz w:val="24"/>
          <w:szCs w:val="24"/>
        </w:rPr>
        <w:t>Директо</w:t>
      </w:r>
      <w:proofErr w:type="gramStart"/>
      <w:r w:rsidRPr="005C0FC8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5C0F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C0FC8">
        <w:rPr>
          <w:rFonts w:ascii="Times New Roman" w:hAnsi="Times New Roman" w:cs="Times New Roman"/>
          <w:color w:val="000000"/>
          <w:sz w:val="24"/>
          <w:szCs w:val="24"/>
        </w:rPr>
        <w:t>Чернышов</w:t>
      </w:r>
      <w:proofErr w:type="spellEnd"/>
      <w:r w:rsidRPr="005C0FC8">
        <w:rPr>
          <w:rFonts w:ascii="Times New Roman" w:hAnsi="Times New Roman" w:cs="Times New Roman"/>
          <w:color w:val="000000"/>
          <w:sz w:val="24"/>
          <w:szCs w:val="24"/>
        </w:rPr>
        <w:t xml:space="preserve"> Василий Васильевич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C0FC8">
        <w:rPr>
          <w:rFonts w:ascii="Times New Roman" w:hAnsi="Times New Roman" w:cs="Times New Roman"/>
          <w:color w:val="000000"/>
          <w:sz w:val="24"/>
          <w:szCs w:val="24"/>
        </w:rPr>
        <w:t xml:space="preserve"> действует на основании Устава</w:t>
      </w:r>
    </w:p>
    <w:sectPr w:rsidR="007B44C3" w:rsidRPr="005C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C9"/>
    <w:rsid w:val="00113C27"/>
    <w:rsid w:val="005C0FC8"/>
    <w:rsid w:val="007B44C3"/>
    <w:rsid w:val="00924309"/>
    <w:rsid w:val="00DC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F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Glavbux</dc:creator>
  <cp:lastModifiedBy>INSPEKTOR_OK</cp:lastModifiedBy>
  <cp:revision>2</cp:revision>
  <dcterms:created xsi:type="dcterms:W3CDTF">2021-01-25T11:22:00Z</dcterms:created>
  <dcterms:modified xsi:type="dcterms:W3CDTF">2021-01-25T11:22:00Z</dcterms:modified>
</cp:coreProperties>
</file>